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E9" w:rsidRDefault="00AF2FE9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>Извещение об итогах проведения</w:t>
      </w:r>
      <w:r w:rsidR="00991204">
        <w:rPr>
          <w:rFonts w:ascii="Times New Roman" w:hAnsi="Times New Roman" w:cs="Times New Roman"/>
          <w:b/>
          <w:sz w:val="24"/>
          <w:szCs w:val="24"/>
        </w:rPr>
        <w:t xml:space="preserve"> открытых торгов по продаже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FE9">
        <w:rPr>
          <w:rFonts w:ascii="Times New Roman" w:hAnsi="Times New Roman" w:cs="Times New Roman"/>
          <w:b/>
          <w:sz w:val="24"/>
          <w:szCs w:val="24"/>
        </w:rPr>
        <w:t xml:space="preserve">имущества, расположенного по адресу: г. Астрахань, ул. </w:t>
      </w:r>
      <w:proofErr w:type="spellStart"/>
      <w:r w:rsidRPr="00AF2FE9">
        <w:rPr>
          <w:rFonts w:ascii="Times New Roman" w:hAnsi="Times New Roman" w:cs="Times New Roman"/>
          <w:b/>
          <w:sz w:val="24"/>
          <w:szCs w:val="24"/>
        </w:rPr>
        <w:t>Краматорская</w:t>
      </w:r>
      <w:proofErr w:type="spellEnd"/>
      <w:r w:rsidRPr="00AF2FE9">
        <w:rPr>
          <w:rFonts w:ascii="Times New Roman" w:hAnsi="Times New Roman" w:cs="Times New Roman"/>
          <w:b/>
          <w:sz w:val="24"/>
          <w:szCs w:val="24"/>
        </w:rPr>
        <w:t>, д. 204.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FE9" w:rsidRDefault="00AF2FE9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EC" w:rsidRDefault="00AF2FE9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187024" w:rsidRPr="0018702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87024" w:rsidRPr="0018702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87024" w:rsidRPr="00187024">
        <w:rPr>
          <w:rFonts w:ascii="Times New Roman" w:hAnsi="Times New Roman" w:cs="Times New Roman"/>
          <w:sz w:val="24"/>
          <w:szCs w:val="24"/>
        </w:rPr>
        <w:t xml:space="preserve"> Юг»</w:t>
      </w:r>
    </w:p>
    <w:p w:rsidR="006C47EC" w:rsidRPr="00923DC0" w:rsidRDefault="00AF2FE9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</w:t>
      </w:r>
      <w:r w:rsidR="006C47EC"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024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Здание (Нежилое здание, Здание для персонала районных электрических сетей)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Астраханская область, г. Астрахань, ул. </w:t>
      </w:r>
      <w:proofErr w:type="spellStart"/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Краматорская</w:t>
      </w:r>
      <w:proofErr w:type="spellEnd"/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, д. 204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30:12:021126:72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1226,5 </w:t>
      </w:r>
      <w:proofErr w:type="spell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 Назначение: нежилое. Этажность: 2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30 АА № 278468 от 02.10.2008, запись о регистрации</w:t>
      </w:r>
      <w:r w:rsidRPr="00AF2F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02.10.2008   </w:t>
      </w:r>
      <w:r w:rsidR="00D3572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</w:t>
      </w:r>
      <w:r w:rsidRPr="00AF2F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№ 30-30-01/117/2008-683.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Здание (Нежилое здание, Хоз. здание цеха ремонта оборудования)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Астраханская область, г. Астрахань, ул. </w:t>
      </w:r>
      <w:proofErr w:type="spellStart"/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Краматорская</w:t>
      </w:r>
      <w:proofErr w:type="spellEnd"/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, д. 204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30:12:021126:73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291,1 </w:t>
      </w:r>
      <w:proofErr w:type="spell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 Назначение: нежилое. Этажность: 2.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30 АА № 280807 от 30.09.2008, запись о регистрации</w:t>
      </w:r>
      <w:r w:rsidRPr="00AF2F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30.09.2008       </w:t>
      </w:r>
      <w:r w:rsidR="00D3572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</w:t>
      </w:r>
      <w:bookmarkStart w:id="0" w:name="_GoBack"/>
      <w:bookmarkEnd w:id="0"/>
      <w:r w:rsidRPr="00AF2F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№ 30-30-01/117/2008-634.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986D3B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Здания расположены на земельном участке общей площадью 6 697 </w:t>
      </w:r>
      <w:proofErr w:type="spell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., кадастровый номер 30:12:021126:54, категория земель: земли населенных пунктов, расположенном по </w:t>
      </w:r>
      <w:proofErr w:type="gram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адресу:   </w:t>
      </w:r>
      <w:proofErr w:type="gram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г. Астрахань, р-н Ленинский, ул. </w:t>
      </w:r>
      <w:proofErr w:type="spell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Краматорская</w:t>
      </w:r>
      <w:proofErr w:type="spell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204. Земельный участок используется Продавцом на основании договора аренды № 442 от 28.03.2012 сроком до 01.10.2033.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91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продажа посредством публичного предложения </w:t>
      </w:r>
    </w:p>
    <w:p w:rsidR="00991204" w:rsidRDefault="00991204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Форма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открытая</w:t>
      </w:r>
    </w:p>
    <w:p w:rsidR="00AF2FE9" w:rsidRDefault="00AF2FE9" w:rsidP="00AF2F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99120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91204">
        <w:rPr>
          <w:rFonts w:ascii="Times New Roman" w:eastAsia="Times New Roman" w:hAnsi="Times New Roman" w:cs="Times New Roman"/>
          <w:sz w:val="24"/>
          <w:szCs w:val="24"/>
          <w:lang w:eastAsia="ru-RU"/>
        </w:rPr>
        <w:t>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10:0</w:t>
      </w:r>
      <w:r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9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912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912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912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FE9" w:rsidRPr="00BC31FD" w:rsidRDefault="00AF2FE9" w:rsidP="00AF2F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AF2FE9">
        <w:rPr>
          <w:rFonts w:ascii="Times New Roman" w:hAnsi="Times New Roman" w:cs="Times New Roman"/>
          <w:bCs/>
          <w:sz w:val="24"/>
          <w:szCs w:val="24"/>
        </w:rPr>
        <w:t xml:space="preserve">15 230 000 (пятнадцать миллионов двести тридцать тысяч) рублей 00 копеек, с учетом НДС 20% - 2 538 333 руб. 33 коп. 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F2FE9" w:rsidRPr="006C47EC" w:rsidRDefault="00991204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Торги по продаже недвижимого имущества признаны несостоявшимися </w:t>
      </w:r>
      <w:r w:rsidR="00AF2F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 связи с отсутствием заявок.</w:t>
      </w:r>
    </w:p>
    <w:p w:rsidR="00986D3B" w:rsidRPr="00986D3B" w:rsidRDefault="00986D3B" w:rsidP="0098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87024"/>
    <w:rsid w:val="001F2705"/>
    <w:rsid w:val="00200231"/>
    <w:rsid w:val="00330738"/>
    <w:rsid w:val="003679F0"/>
    <w:rsid w:val="003A3D57"/>
    <w:rsid w:val="004018A5"/>
    <w:rsid w:val="0057146E"/>
    <w:rsid w:val="005C4F54"/>
    <w:rsid w:val="005D593F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86D3B"/>
    <w:rsid w:val="00991204"/>
    <w:rsid w:val="009B3226"/>
    <w:rsid w:val="00A10A69"/>
    <w:rsid w:val="00A35933"/>
    <w:rsid w:val="00A60E20"/>
    <w:rsid w:val="00A90C9C"/>
    <w:rsid w:val="00AC6000"/>
    <w:rsid w:val="00AF2FE9"/>
    <w:rsid w:val="00B04E92"/>
    <w:rsid w:val="00B86768"/>
    <w:rsid w:val="00BF6571"/>
    <w:rsid w:val="00D3572E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ED54"/>
  <w15:docId w15:val="{E59F877A-2469-42AF-9969-5BC7B43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Цыбулько Наталья Анатольевна</cp:lastModifiedBy>
  <cp:revision>3</cp:revision>
  <cp:lastPrinted>2015-05-15T07:37:00Z</cp:lastPrinted>
  <dcterms:created xsi:type="dcterms:W3CDTF">2022-05-04T06:47:00Z</dcterms:created>
  <dcterms:modified xsi:type="dcterms:W3CDTF">2022-05-04T07:27:00Z</dcterms:modified>
</cp:coreProperties>
</file>